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7C58" w14:textId="1CD2E997" w:rsidR="00892AEC" w:rsidRPr="005677F7" w:rsidRDefault="00017A25" w:rsidP="00892AE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677F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88004CE" wp14:editId="048EAC03">
            <wp:simplePos x="0" y="0"/>
            <wp:positionH relativeFrom="column">
              <wp:posOffset>589280</wp:posOffset>
            </wp:positionH>
            <wp:positionV relativeFrom="paragraph">
              <wp:posOffset>24130</wp:posOffset>
            </wp:positionV>
            <wp:extent cx="3352800" cy="1787525"/>
            <wp:effectExtent l="0" t="0" r="0" b="3175"/>
            <wp:wrapSquare wrapText="bothSides"/>
            <wp:docPr id="1" name="Picture 1" descr="A picture containing drawing,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YWI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Theme="minorHAnsi" w:eastAsia="Times New Roman" w:hAnsiTheme="minorHAnsi" w:cstheme="minorHAnsi"/>
          <w:color w:val="auto"/>
          <w:sz w:val="20"/>
          <w:szCs w:val="20"/>
          <w:lang w:val="en-GB" w:eastAsia="en-GB"/>
        </w:rPr>
        <w:id w:val="1306821860"/>
        <w:docPartObj>
          <w:docPartGallery w:val="Cover Pages"/>
          <w:docPartUnique/>
        </w:docPartObj>
      </w:sdtPr>
      <w:sdtEndPr/>
      <w:sdtContent>
        <w:p w14:paraId="6352FBA8" w14:textId="0F83FC6C" w:rsidR="004432D4" w:rsidRPr="005677F7" w:rsidRDefault="004432D4" w:rsidP="00892AEC">
          <w:pPr>
            <w:pStyle w:val="Default"/>
            <w:rPr>
              <w:rFonts w:asciiTheme="minorHAnsi" w:hAnsiTheme="minorHAnsi" w:cstheme="minorHAnsi"/>
              <w:bCs/>
              <w:color w:val="auto"/>
              <w:sz w:val="20"/>
              <w:szCs w:val="20"/>
            </w:rPr>
          </w:pPr>
          <w:r w:rsidRPr="005677F7">
            <w:rPr>
              <w:rFonts w:asciiTheme="minorHAnsi" w:hAnsiTheme="minorHAnsi" w:cstheme="minorHAnsi"/>
              <w:bCs/>
              <w:color w:val="auto"/>
              <w:sz w:val="20"/>
              <w:szCs w:val="20"/>
            </w:rPr>
            <w:t xml:space="preserve"> </w:t>
          </w:r>
        </w:p>
        <w:p w14:paraId="4CFA33E9" w14:textId="557761E5" w:rsidR="00025ACA" w:rsidRPr="005677F7" w:rsidRDefault="00017A25" w:rsidP="00025ACA">
          <w:p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noProof/>
              <w:color w:val="000000" w:themeColor="text1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19880FA" wp14:editId="34DCD9F7">
                <wp:simplePos x="0" y="0"/>
                <wp:positionH relativeFrom="column">
                  <wp:posOffset>5410200</wp:posOffset>
                </wp:positionH>
                <wp:positionV relativeFrom="paragraph">
                  <wp:posOffset>105410</wp:posOffset>
                </wp:positionV>
                <wp:extent cx="2855595" cy="1322822"/>
                <wp:effectExtent l="0" t="0" r="1905" b="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fl-news-item-covid19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5595" cy="1322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FD7BE5" w14:textId="7AF0757C" w:rsidR="00025ACA" w:rsidRPr="005677F7" w:rsidRDefault="005677F7" w:rsidP="00025ACA">
          <w:pPr>
            <w:spacing w:after="160" w:line="259" w:lineRule="auto"/>
            <w:rPr>
              <w:rFonts w:asciiTheme="minorHAnsi" w:hAnsiTheme="minorHAnsi" w:cstheme="minorHAnsi"/>
              <w:sz w:val="20"/>
              <w:szCs w:val="20"/>
            </w:rPr>
          </w:pPr>
          <w:r w:rsidRPr="005677F7">
            <w:rPr>
              <w:rFonts w:asciiTheme="minorHAnsi" w:hAnsiTheme="minorHAnsi" w:cstheme="minorHAns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0B4F677" wp14:editId="78FEF72F">
                    <wp:simplePos x="0" y="0"/>
                    <wp:positionH relativeFrom="column">
                      <wp:posOffset>342900</wp:posOffset>
                    </wp:positionH>
                    <wp:positionV relativeFrom="paragraph">
                      <wp:posOffset>1561465</wp:posOffset>
                    </wp:positionV>
                    <wp:extent cx="8376285" cy="4306570"/>
                    <wp:effectExtent l="0" t="0" r="571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76285" cy="4306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B374" w14:textId="77777777" w:rsidR="005677F7" w:rsidRPr="002A57C8" w:rsidRDefault="005677F7" w:rsidP="005677F7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auto"/>
                                    <w:sz w:val="56"/>
                                    <w:szCs w:val="56"/>
                                  </w:rPr>
                                </w:pPr>
                                <w:r w:rsidRPr="002A57C8">
                                  <w:rPr>
                                    <w:rFonts w:asciiTheme="minorHAnsi" w:hAnsiTheme="minorHAnsi"/>
                                    <w:b/>
                                    <w:color w:val="auto"/>
                                    <w:sz w:val="56"/>
                                    <w:szCs w:val="56"/>
                                  </w:rPr>
                                  <w:t>Youth Work Ireland Phased Roadmap Transition Plan</w:t>
                                </w:r>
                              </w:p>
                              <w:p w14:paraId="4AA3B682" w14:textId="77777777" w:rsidR="005677F7" w:rsidRPr="002A57C8" w:rsidRDefault="005677F7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FA06759" w14:textId="77777777" w:rsidR="0045570C" w:rsidRDefault="00892AEC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This plan is a national roadmap that best describes the overall service provision plans of Youth Work Ireland Member Youth Services as they transition from Lockdown. </w:t>
                                </w:r>
                              </w:p>
                              <w:p w14:paraId="5B859446" w14:textId="77777777" w:rsidR="0045570C" w:rsidRDefault="0045570C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FCC1F6A" w14:textId="4E05C524" w:rsidR="00892AEC" w:rsidRPr="002A57C8" w:rsidRDefault="00892AEC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>The plan was developed in-line with guidance from the HSE</w:t>
                                </w:r>
                                <w:r w:rsidR="0045570C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, Government Departments, </w:t>
                                </w: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>and with reference to emerging plans within the Department of Children and Youth Affairs.</w:t>
                                </w:r>
                              </w:p>
                              <w:p w14:paraId="74DDED5C" w14:textId="77777777" w:rsidR="00892AEC" w:rsidRPr="002A57C8" w:rsidRDefault="00892AEC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0E7EA0C" w14:textId="5572CE23" w:rsidR="00892AEC" w:rsidRPr="002A57C8" w:rsidRDefault="00892AEC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Youth Work Ireland Member Youth Services have discretion and are ultimately responsible for ensuring the safety of the young people, volunteers, </w:t>
                                </w:r>
                                <w:r w:rsidR="0045570C"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>staff,</w:t>
                                </w: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 and the communities they serve</w:t>
                                </w:r>
                                <w:r w:rsidR="0045570C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>;</w:t>
                                </w: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 and will implement this plan accordingly, with variations as needed.</w:t>
                                </w:r>
                              </w:p>
                              <w:p w14:paraId="5C0A7924" w14:textId="77777777" w:rsidR="00892AEC" w:rsidRPr="002A57C8" w:rsidRDefault="00892AEC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8D64F6B" w14:textId="69ECED65" w:rsidR="00892AEC" w:rsidRPr="002A57C8" w:rsidRDefault="00892AEC" w:rsidP="00892AEC">
                                <w:pPr>
                                  <w:pStyle w:val="Default"/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In some instances, return to face-to-face work may be delayed due to local circumstances. Conversely, </w:t>
                                </w:r>
                                <w:r w:rsidR="0045570C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ace-to-face </w:t>
                                </w:r>
                                <w:r w:rsidR="00BD7372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>w</w:t>
                                </w:r>
                                <w:r w:rsidRPr="002A57C8">
                                  <w:rPr>
                                    <w:rFonts w:asciiTheme="minorHAnsi" w:hAnsiTheme="minorHAnsi"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 xml:space="preserve">ork may be expedited in some instances if risk assessment identifies safe opportunities to provide essential services to address crises or emergencies. </w:t>
                                </w:r>
                              </w:p>
                              <w:p w14:paraId="27C42A42" w14:textId="7D648640" w:rsidR="00892AEC" w:rsidRDefault="00892AEC"/>
                              <w:p w14:paraId="147F2F34" w14:textId="6E428B5F" w:rsidR="003A6BC0" w:rsidRDefault="003A6BC0"/>
                              <w:p w14:paraId="09E99F2C" w14:textId="6F1FD0CD" w:rsidR="003A6BC0" w:rsidRPr="003A6BC0" w:rsidRDefault="003A6BC0">
                                <w:pPr>
                                  <w:rPr>
                                    <w:rFonts w:asciiTheme="minorHAnsi" w:hAnsiTheme="minorHAnsi" w:cstheme="minorHAnsi"/>
                                    <w:sz w:val="52"/>
                                    <w:szCs w:val="52"/>
                                  </w:rPr>
                                </w:pPr>
                                <w:r w:rsidRPr="003A6BC0">
                                  <w:rPr>
                                    <w:rFonts w:asciiTheme="minorHAnsi" w:hAnsiTheme="minorHAnsi" w:cstheme="minorHAnsi"/>
                                    <w:sz w:val="52"/>
                                    <w:szCs w:val="52"/>
                                  </w:rPr>
                                  <w:t>www.youthworkireland.ie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B4F6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7pt;margin-top:122.95pt;width:659.55pt;height:33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" stroked="f">
                    <v:textbox>
                      <w:txbxContent>
                        <w:p w14:paraId="22BFB374" w14:textId="77777777" w:rsidR="005677F7" w:rsidRPr="002A57C8" w:rsidRDefault="005677F7" w:rsidP="005677F7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color w:val="auto"/>
                              <w:sz w:val="56"/>
                              <w:szCs w:val="56"/>
                            </w:rPr>
                          </w:pPr>
                          <w:r w:rsidRPr="002A57C8">
                            <w:rPr>
                              <w:rFonts w:asciiTheme="minorHAnsi" w:hAnsiTheme="minorHAnsi"/>
                              <w:b/>
                              <w:color w:val="auto"/>
                              <w:sz w:val="56"/>
                              <w:szCs w:val="56"/>
                            </w:rPr>
                            <w:t>Youth Work Ireland Phased Roadmap Transition Plan</w:t>
                          </w:r>
                        </w:p>
                        <w:p w14:paraId="4AA3B682" w14:textId="77777777" w:rsidR="005677F7" w:rsidRPr="002A57C8" w:rsidRDefault="005677F7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</w:p>
                        <w:p w14:paraId="0FA06759" w14:textId="77777777" w:rsidR="0045570C" w:rsidRDefault="00892AEC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This plan is a national roadmap that best describes the overall service provision plans of Youth Work Ireland Member Youth Services as they transition from Lockdown. </w:t>
                          </w:r>
                        </w:p>
                        <w:p w14:paraId="5B859446" w14:textId="77777777" w:rsidR="0045570C" w:rsidRDefault="0045570C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</w:p>
                        <w:p w14:paraId="1FCC1F6A" w14:textId="4E05C524" w:rsidR="00892AEC" w:rsidRPr="002A57C8" w:rsidRDefault="00892AEC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>The plan was developed in-line with guidance from the HSE</w:t>
                          </w:r>
                          <w:r w:rsidR="0045570C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, Government Departments, </w:t>
                          </w: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>and with reference to emerging plans within the Department of Children and Youth Affairs.</w:t>
                          </w:r>
                        </w:p>
                        <w:p w14:paraId="74DDED5C" w14:textId="77777777" w:rsidR="00892AEC" w:rsidRPr="002A57C8" w:rsidRDefault="00892AEC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</w:p>
                        <w:p w14:paraId="00E7EA0C" w14:textId="5572CE23" w:rsidR="00892AEC" w:rsidRPr="002A57C8" w:rsidRDefault="00892AEC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Youth Work Ireland Member Youth Services have discretion and are ultimately responsible for ensuring the safety of the young people, volunteers, </w:t>
                          </w:r>
                          <w:r w:rsidR="0045570C"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>staff,</w:t>
                          </w: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 and the communities they serve</w:t>
                          </w:r>
                          <w:r w:rsidR="0045570C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>;</w:t>
                          </w: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 and will implement this plan accordingly, with variations as needed.</w:t>
                          </w:r>
                        </w:p>
                        <w:p w14:paraId="5C0A7924" w14:textId="77777777" w:rsidR="00892AEC" w:rsidRPr="002A57C8" w:rsidRDefault="00892AEC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</w:p>
                        <w:p w14:paraId="18D64F6B" w14:textId="69ECED65" w:rsidR="00892AEC" w:rsidRPr="002A57C8" w:rsidRDefault="00892AEC" w:rsidP="00892AEC">
                          <w:pPr>
                            <w:pStyle w:val="Default"/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In some instances, return to face-to-face work may be delayed due to local circumstances. Conversely, </w:t>
                          </w:r>
                          <w:r w:rsidR="0045570C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>f</w:t>
                          </w: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ace-to-face </w:t>
                          </w:r>
                          <w:r w:rsidR="00BD7372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>w</w:t>
                          </w:r>
                          <w:r w:rsidRPr="002A57C8">
                            <w:rPr>
                              <w:rFonts w:asciiTheme="minorHAnsi" w:hAnsiTheme="minorHAnsi"/>
                              <w:bCs/>
                              <w:color w:val="auto"/>
                              <w:sz w:val="28"/>
                              <w:szCs w:val="28"/>
                            </w:rPr>
                            <w:t xml:space="preserve">ork may be expedited in some instances if risk assessment identifies safe opportunities to provide essential services to address crises or emergencies. </w:t>
                          </w:r>
                        </w:p>
                        <w:p w14:paraId="27C42A42" w14:textId="7D648640" w:rsidR="00892AEC" w:rsidRDefault="00892AEC"/>
                        <w:p w14:paraId="147F2F34" w14:textId="6E428B5F" w:rsidR="003A6BC0" w:rsidRDefault="003A6BC0"/>
                        <w:p w14:paraId="09E99F2C" w14:textId="6F1FD0CD" w:rsidR="003A6BC0" w:rsidRPr="003A6BC0" w:rsidRDefault="003A6BC0">
                          <w:pPr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</w:pPr>
                          <w:r w:rsidRPr="003A6BC0"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  <w:t>www.youthworkireland.ie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25ACA" w:rsidRPr="005677F7">
            <w:rPr>
              <w:rFonts w:asciiTheme="minorHAnsi" w:hAnsiTheme="minorHAnsi" w:cstheme="minorHAnsi"/>
              <w:sz w:val="20"/>
              <w:szCs w:val="20"/>
            </w:rPr>
            <w:br w:type="page"/>
          </w:r>
        </w:p>
      </w:sdtContent>
    </w:sdt>
    <w:tbl>
      <w:tblPr>
        <w:tblStyle w:val="TableGrid"/>
        <w:tblW w:w="15452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843"/>
        <w:gridCol w:w="1984"/>
        <w:gridCol w:w="2127"/>
        <w:gridCol w:w="4536"/>
      </w:tblGrid>
      <w:tr w:rsidR="00BD5E61" w:rsidRPr="005677F7" w14:paraId="13BA5C68" w14:textId="5BDBD448" w:rsidTr="009C48D4">
        <w:trPr>
          <w:trHeight w:val="896"/>
          <w:tblHeader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5B40E447" w14:textId="508100BC" w:rsidR="0055505E" w:rsidRPr="001C20EC" w:rsidRDefault="00BD7372" w:rsidP="005677F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YOUTH WORK SUPPORTS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0B2FB"/>
            <w:vAlign w:val="center"/>
          </w:tcPr>
          <w:p w14:paraId="116EAF0A" w14:textId="0972BD60" w:rsidR="004432D4" w:rsidRPr="001C20EC" w:rsidRDefault="00BD7372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PHASE</w:t>
            </w:r>
            <w:r w:rsidR="004432D4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74BC1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1</w:t>
            </w:r>
          </w:p>
          <w:p w14:paraId="63826483" w14:textId="3B28ADA6" w:rsidR="004432D4" w:rsidRPr="001C20EC" w:rsidRDefault="00BD7372" w:rsidP="00174BC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1</w:t>
            </w:r>
            <w:r w:rsidR="004432D4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8 </w:t>
            </w: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May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C22F"/>
            <w:vAlign w:val="center"/>
          </w:tcPr>
          <w:p w14:paraId="2FA318D5" w14:textId="5FE4752E" w:rsidR="00025ACA" w:rsidRPr="001C20EC" w:rsidRDefault="00BD7372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PHASE </w:t>
            </w:r>
            <w:r w:rsidR="00AA43D1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</w:t>
            </w:r>
          </w:p>
          <w:p w14:paraId="1C56E4F0" w14:textId="37DC11F9" w:rsidR="0055505E" w:rsidRPr="001C20EC" w:rsidRDefault="0055505E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IE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8 June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A423"/>
            <w:vAlign w:val="center"/>
          </w:tcPr>
          <w:p w14:paraId="0DD8DD6F" w14:textId="20B88516" w:rsidR="00025ACA" w:rsidRPr="001C20EC" w:rsidRDefault="00BD7372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PHASE</w:t>
            </w:r>
            <w:r w:rsidR="00AA43D1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3</w:t>
            </w:r>
          </w:p>
          <w:p w14:paraId="4C997B84" w14:textId="1F33A64B" w:rsidR="0055505E" w:rsidRPr="001C20EC" w:rsidRDefault="0055505E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IE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29 June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5D93"/>
            <w:vAlign w:val="center"/>
          </w:tcPr>
          <w:p w14:paraId="5574061C" w14:textId="75FC5BB6" w:rsidR="00025ACA" w:rsidRPr="001C20EC" w:rsidRDefault="00BD7372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PHASE</w:t>
            </w:r>
            <w:r w:rsidR="00AA43D1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4</w:t>
            </w:r>
          </w:p>
          <w:p w14:paraId="372456DD" w14:textId="7CB9E9E5" w:rsidR="0055505E" w:rsidRPr="001C20EC" w:rsidRDefault="0055505E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20</w:t>
            </w:r>
            <w:r w:rsidR="00BD7372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July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D7222"/>
            <w:vAlign w:val="center"/>
          </w:tcPr>
          <w:p w14:paraId="575B8FDF" w14:textId="48B65074" w:rsidR="00025ACA" w:rsidRPr="001C20EC" w:rsidRDefault="00BD7372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PHASE</w:t>
            </w:r>
            <w:r w:rsidR="00AA43D1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5</w:t>
            </w:r>
          </w:p>
          <w:p w14:paraId="082522F2" w14:textId="06FC2985" w:rsidR="0055505E" w:rsidRPr="001C20EC" w:rsidRDefault="0055505E" w:rsidP="00174BC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10 Aug</w:t>
            </w:r>
            <w:r w:rsidR="00BD7372"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ust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 w:themeColor="background1"/>
              <w:right w:val="single" w:sz="12" w:space="0" w:color="FFFFFF"/>
            </w:tcBorders>
            <w:shd w:val="clear" w:color="auto" w:fill="4472C4" w:themeFill="accent5"/>
            <w:vAlign w:val="center"/>
          </w:tcPr>
          <w:p w14:paraId="1B6BB064" w14:textId="2C7B85B1" w:rsidR="0055505E" w:rsidRPr="001C20EC" w:rsidRDefault="00BD7372" w:rsidP="005677F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0E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YOUTH WORK OUTCOMES</w:t>
            </w:r>
          </w:p>
        </w:tc>
      </w:tr>
      <w:tr w:rsidR="00BD5E61" w:rsidRPr="005677F7" w14:paraId="0B9178F2" w14:textId="0D5AA4D4" w:rsidTr="009C48D4">
        <w:trPr>
          <w:trHeight w:val="703"/>
        </w:trPr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6F77C7FD" w14:textId="5CBB540E" w:rsidR="00262D4E" w:rsidRPr="00174BC1" w:rsidRDefault="00262D4E" w:rsidP="00C63C67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Crisis/Covid</w:t>
            </w:r>
            <w:r w:rsidR="00025ACA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19 </w:t>
            </w:r>
            <w:r w:rsidR="00AC11E9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Youth Work 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Support</w:t>
            </w:r>
          </w:p>
        </w:tc>
        <w:tc>
          <w:tcPr>
            <w:tcW w:w="8506" w:type="dxa"/>
            <w:gridSpan w:val="5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414B949F" w14:textId="71B5DF9C" w:rsidR="00262D4E" w:rsidRPr="005677F7" w:rsidRDefault="00235224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</w:t>
            </w:r>
            <w:r w:rsidR="00262D4E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ontinue to deliver essential services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to support young people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i.e.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262D4E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food hampers, support packs (Fun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</w:t>
            </w:r>
            <w:r w:rsidR="00262D4E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ctivit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ies</w:t>
            </w:r>
            <w:r w:rsidR="00262D4E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</w:t>
            </w:r>
            <w:r w:rsidR="00262D4E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ducation based, and outcomes focussed materials)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&amp; </w:t>
            </w:r>
            <w:r w:rsidR="00262D4E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specific cris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</w:t>
            </w:r>
            <w:r w:rsidR="00262D4E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 response.</w:t>
            </w:r>
          </w:p>
        </w:tc>
        <w:tc>
          <w:tcPr>
            <w:tcW w:w="4536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69720AD7" w14:textId="553DD9B5" w:rsidR="00262D4E" w:rsidRPr="003A6BC0" w:rsidRDefault="00262D4E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YP and families receive </w:t>
            </w:r>
            <w:r w:rsidR="00235224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supports</w:t>
            </w:r>
            <w:r w:rsidR="003D57DF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are </w:t>
            </w:r>
            <w:r w:rsidR="005677F7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connected,</w:t>
            </w:r>
            <w:r w:rsidR="003D57DF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have basic needs met.</w:t>
            </w:r>
          </w:p>
        </w:tc>
      </w:tr>
      <w:tr w:rsidR="00BD5E61" w:rsidRPr="005677F7" w14:paraId="25A6954E" w14:textId="5716D24A" w:rsidTr="00DF7FD7">
        <w:trPr>
          <w:trHeight w:val="671"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66D9A5F1" w14:textId="061B2006" w:rsidR="00262D4E" w:rsidRPr="00174BC1" w:rsidRDefault="00262D4E" w:rsidP="00C63C6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Digital</w:t>
            </w:r>
            <w:r w:rsidR="00AC11E9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Youth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C52A0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ork</w:t>
            </w:r>
          </w:p>
        </w:tc>
        <w:tc>
          <w:tcPr>
            <w:tcW w:w="8506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45BAADB3" w14:textId="1CAFC2A6" w:rsidR="00262D4E" w:rsidRPr="005677F7" w:rsidRDefault="00262D4E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Continue to deliver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youth work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in new ways (e.g. telephone, online, virtual clinics etc, various digital platforms, Kahoot, Facebook messenger, etc.)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18E4836" w14:textId="02B40835" w:rsidR="00262D4E" w:rsidRPr="005677F7" w:rsidRDefault="0029456E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Youth </w:t>
            </w:r>
            <w:r w:rsidR="00006DA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ork </w:t>
            </w:r>
            <w:r w:rsidR="00262D4E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supports 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all </w:t>
            </w:r>
            <w:r w:rsidR="00262D4E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 BOBF outcomes</w:t>
            </w:r>
            <w:r w:rsidR="003D57DF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connections 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with young people are </w:t>
            </w:r>
            <w:r w:rsidR="003D57DF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maintained.</w:t>
            </w:r>
          </w:p>
        </w:tc>
      </w:tr>
      <w:tr w:rsidR="003A6BC0" w:rsidRPr="005677F7" w14:paraId="2C9A9DF2" w14:textId="77777777" w:rsidTr="009C48D4">
        <w:trPr>
          <w:trHeight w:val="637"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31B38A58" w14:textId="58EBBFEE" w:rsidR="00262D4E" w:rsidRPr="00174BC1" w:rsidRDefault="00AC11E9" w:rsidP="00C63C6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Youth </w:t>
            </w:r>
            <w:r w:rsidR="00262D4E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Chat 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 w:rsidR="00262D4E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ervice</w:t>
            </w:r>
          </w:p>
        </w:tc>
        <w:tc>
          <w:tcPr>
            <w:tcW w:w="8506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4E20CC9F" w14:textId="336589DB" w:rsidR="00262D4E" w:rsidRPr="005677F7" w:rsidRDefault="00235224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Continue to deliver new dedicated online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youth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chat service</w:t>
            </w:r>
            <w:r w:rsidR="00F47DDA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(Mon</w:t>
            </w:r>
            <w:r w:rsidR="00174BC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="00F47DDA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Fri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4-8pm</w:t>
            </w:r>
            <w:r w:rsidR="00174BC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</w:t>
            </w:r>
            <w:r w:rsidR="00AD399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F47DDA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at present due to funding restrictions)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5B56D0F1" w14:textId="58AC1448" w:rsidR="00262D4E" w:rsidRPr="005677F7" w:rsidRDefault="00235224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</w:t>
            </w:r>
            <w:r w:rsidR="0029456E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oung people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have access to information supports</w:t>
            </w:r>
          </w:p>
        </w:tc>
      </w:tr>
      <w:tr w:rsidR="00DF7FD7" w:rsidRPr="005677F7" w14:paraId="1D216057" w14:textId="6A750599" w:rsidTr="00DF7FD7">
        <w:trPr>
          <w:trHeight w:val="687"/>
        </w:trPr>
        <w:tc>
          <w:tcPr>
            <w:tcW w:w="241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2BA8CAF" w14:textId="294569D4" w:rsidR="002D732B" w:rsidRPr="00174BC1" w:rsidRDefault="002D732B" w:rsidP="00BD737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One</w:t>
            </w:r>
            <w:r w:rsidR="001F1284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</w:t>
            </w:r>
            <w:r w:rsidR="001F1284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="00AC11E9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ne</w:t>
            </w:r>
            <w:r w:rsidR="00BD73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37941"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Youth </w:t>
            </w: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Work</w:t>
            </w:r>
          </w:p>
        </w:tc>
        <w:tc>
          <w:tcPr>
            <w:tcW w:w="8506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1AE6A3AA" w14:textId="219ADE4F" w:rsidR="002D732B" w:rsidRPr="005677F7" w:rsidRDefault="0022523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Continue to provide One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One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youth work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using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social distancing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and provided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face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face where service has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risk 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assessed a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request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ed intervention from a </w:t>
            </w:r>
            <w:r w:rsidR="00343DCF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statutory funder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in crisis situations</w:t>
            </w:r>
          </w:p>
        </w:tc>
        <w:tc>
          <w:tcPr>
            <w:tcW w:w="453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664B173" w14:textId="00476451" w:rsidR="002D732B" w:rsidRPr="005677F7" w:rsidRDefault="003D57DF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Young people are heard,</w:t>
            </w:r>
            <w:r w:rsidR="0029456E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their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needs and interests are </w:t>
            </w:r>
            <w:r w:rsidR="001F1284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identified,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="0029456E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they are 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supported</w:t>
            </w:r>
            <w:r w:rsidR="00174BC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A6BC0" w:rsidRPr="005677F7" w14:paraId="3145E598" w14:textId="77777777" w:rsidTr="00DF7FD7">
        <w:trPr>
          <w:trHeight w:val="431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1CFF2A16" w14:textId="77777777" w:rsidR="00225237" w:rsidRPr="00174BC1" w:rsidRDefault="00225237" w:rsidP="00C63C6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6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3FE5FF8" w14:textId="6944F890" w:rsidR="00225237" w:rsidRPr="005677F7" w:rsidRDefault="0022523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Continue to deliver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youth work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in new ways (e.g. through telephone, online, virtual clinics etc.)</w:t>
            </w:r>
          </w:p>
        </w:tc>
        <w:tc>
          <w:tcPr>
            <w:tcW w:w="453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50B455A1" w14:textId="77777777" w:rsidR="00225237" w:rsidRPr="005677F7" w:rsidRDefault="00225237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5E61" w:rsidRPr="005677F7" w14:paraId="285975A7" w14:textId="77777777" w:rsidTr="00DF7FD7">
        <w:trPr>
          <w:trHeight w:val="834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7B85A973" w14:textId="77777777" w:rsidR="002D732B" w:rsidRPr="00174BC1" w:rsidRDefault="002D732B" w:rsidP="00C63C6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14:paraId="73D9182A" w14:textId="2D6A7B70" w:rsidR="002D732B" w:rsidRPr="005677F7" w:rsidRDefault="002D732B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DAEA7C2" w14:textId="77777777" w:rsidR="002D732B" w:rsidRPr="005677F7" w:rsidRDefault="002D732B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612E4675" w14:textId="671165E8" w:rsidR="002D732B" w:rsidRPr="005677F7" w:rsidRDefault="00482AEA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One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ne essential Service for vulnerable/in crises/at risk young people who have not engaged digitally provided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4751CE05" w14:textId="77777777" w:rsidR="002D732B" w:rsidRPr="005677F7" w:rsidRDefault="002D732B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5E61" w:rsidRPr="005677F7" w14:paraId="13013746" w14:textId="77777777" w:rsidTr="00DF7FD7">
        <w:trPr>
          <w:trHeight w:val="818"/>
        </w:trPr>
        <w:tc>
          <w:tcPr>
            <w:tcW w:w="2410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52357A29" w14:textId="77777777" w:rsidR="002D732B" w:rsidRPr="00174BC1" w:rsidRDefault="002D732B" w:rsidP="00C63C6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69B35FE6" w14:textId="56E1CF22" w:rsidR="002D732B" w:rsidRPr="005677F7" w:rsidRDefault="002D732B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172D871" w14:textId="2F4CC46E" w:rsidR="002D732B" w:rsidRPr="005677F7" w:rsidRDefault="002D732B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Phased return of young people to 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One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One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work</w:t>
            </w:r>
          </w:p>
        </w:tc>
        <w:tc>
          <w:tcPr>
            <w:tcW w:w="453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4DE63161" w14:textId="77777777" w:rsidR="002D732B" w:rsidRPr="005677F7" w:rsidRDefault="002D732B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A6BC0" w:rsidRPr="005677F7" w14:paraId="63CD1581" w14:textId="7FF84DB5" w:rsidTr="009C48D4">
        <w:trPr>
          <w:trHeight w:val="365"/>
        </w:trPr>
        <w:tc>
          <w:tcPr>
            <w:tcW w:w="241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19D776E3" w14:textId="77777777" w:rsidR="00EC61CF" w:rsidRPr="00174BC1" w:rsidRDefault="00EC61CF" w:rsidP="00C63C6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479AA32" w14:textId="3EED366D" w:rsidR="007C0D17" w:rsidRPr="00174BC1" w:rsidRDefault="00EC61CF" w:rsidP="00C63C6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Home Visits</w:t>
            </w:r>
          </w:p>
        </w:tc>
        <w:tc>
          <w:tcPr>
            <w:tcW w:w="8506" w:type="dxa"/>
            <w:gridSpan w:val="5"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7A4C7FBB" w14:textId="236670C9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Continue to maintain contact with parents and young people in new ways (e.g. through telephone, online, virtual clinics etc.)</w:t>
            </w:r>
            <w:r w:rsid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Home visits only to deliver essential services e.g.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f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ood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acks, etc.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73CA1D26" w14:textId="1F508355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Maintain relationships with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vulnerable </w:t>
            </w:r>
            <w:r w:rsidR="00174BC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&amp;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isolated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young people which allow us to connect them with services </w:t>
            </w:r>
            <w:r w:rsidR="00174BC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&amp;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C52A0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supports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they need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74BC1" w:rsidRPr="005677F7" w14:paraId="10815C62" w14:textId="77777777" w:rsidTr="009C48D4">
        <w:trPr>
          <w:trHeight w:val="898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7C6A2900" w14:textId="77777777" w:rsidR="00EC61CF" w:rsidRPr="00174BC1" w:rsidRDefault="00EC61CF" w:rsidP="00174BC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027598C3" w14:textId="77777777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3D2E67A0" w14:textId="083CC393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Home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isit essential </w:t>
            </w:r>
            <w:r w:rsidR="00C3794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ervice for vulnerable/in crises/at risk young people who have not engaged digitally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and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only where home visit can take place outside </w:t>
            </w:r>
            <w:r w:rsidR="00627A4C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(with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social distancing</w:t>
            </w:r>
            <w:r w:rsidR="00627A4C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384A2BDC" w14:textId="77777777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BD5E61" w:rsidRPr="005677F7" w14:paraId="510D7B94" w14:textId="77777777" w:rsidTr="009C48D4">
        <w:trPr>
          <w:trHeight w:val="1109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643B69E8" w14:textId="77777777" w:rsidR="00EC61CF" w:rsidRPr="00174BC1" w:rsidRDefault="00EC61CF" w:rsidP="00174BC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7E6E6" w:themeFill="background2"/>
            <w:vAlign w:val="center"/>
          </w:tcPr>
          <w:p w14:paraId="57F54E3C" w14:textId="77777777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0C68154E" w14:textId="1E279F11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Home Visit essential Service for vulnerable/in crises/at risk young people who have not engaged digitally only where home visit can take place outside </w:t>
            </w:r>
            <w:r w:rsidR="00627A4C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(with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social distancing</w:t>
            </w:r>
            <w:r w:rsidR="00627A4C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1005FED2" w14:textId="77777777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BD5E61" w:rsidRPr="005677F7" w14:paraId="7234A37E" w14:textId="77777777" w:rsidTr="009C48D4">
        <w:trPr>
          <w:trHeight w:val="970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6F75BCF7" w14:textId="77777777" w:rsidR="00EC61CF" w:rsidRPr="00174BC1" w:rsidRDefault="00EC61CF" w:rsidP="00174BC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03EADB48" w14:textId="77777777" w:rsidR="00EC61CF" w:rsidRPr="005677F7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63EB153F" w14:textId="63D500C1" w:rsidR="00EC61CF" w:rsidRPr="005677F7" w:rsidRDefault="00674F11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Extend</w:t>
            </w:r>
            <w:r w:rsidR="00EC61CF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h</w:t>
            </w:r>
            <w:r w:rsidR="00EC61CF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ome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</w:t>
            </w:r>
            <w:r w:rsidR="00EC61CF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isit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  <w:r w:rsidR="00EC61CF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ervice for young people/ families.</w:t>
            </w:r>
          </w:p>
        </w:tc>
        <w:tc>
          <w:tcPr>
            <w:tcW w:w="45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4C9B05A7" w14:textId="77777777" w:rsidR="00EC61CF" w:rsidRPr="00006DA9" w:rsidRDefault="00EC61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DF7FD7" w:rsidRPr="005677F7" w14:paraId="5309B4CF" w14:textId="2BCD3983" w:rsidTr="00DF7FD7">
        <w:trPr>
          <w:trHeight w:val="1553"/>
        </w:trPr>
        <w:tc>
          <w:tcPr>
            <w:tcW w:w="2410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F35C4C9" w14:textId="77777777" w:rsidR="00343DCF" w:rsidRPr="00174BC1" w:rsidRDefault="00343DCF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DBED758" w14:textId="3F112142" w:rsidR="00627A4C" w:rsidRPr="00174BC1" w:rsidRDefault="00627A4C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Group Work (&lt;5)</w:t>
            </w:r>
          </w:p>
        </w:tc>
        <w:tc>
          <w:tcPr>
            <w:tcW w:w="8506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BE388F4" w14:textId="210287FE" w:rsidR="00627A4C" w:rsidRPr="005677F7" w:rsidRDefault="00627A4C" w:rsidP="00174BC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Continue to deliver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youth work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in new ways (e.g. telephone, online, virtual clinics etc.) various digital platforms, Kahoot, Facebook messenger, etc.)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A66EE6A" w14:textId="75EE6FEE" w:rsidR="00627A4C" w:rsidRPr="005677F7" w:rsidRDefault="00627A4C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Social connection, group and</w:t>
            </w:r>
          </w:p>
          <w:p w14:paraId="45929C99" w14:textId="4873E1C7" w:rsidR="005677F7" w:rsidRDefault="00627A4C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collective learning, co-production of knowledge, </w:t>
            </w:r>
            <w:r w:rsidR="00C63C67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skills,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social change.</w:t>
            </w:r>
          </w:p>
          <w:p w14:paraId="7B24100E" w14:textId="2850F9F9" w:rsidR="00627A4C" w:rsidRPr="005677F7" w:rsidRDefault="0029456E" w:rsidP="00174BC1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roups increase the capacity to support members and to achieve their goals,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they also enable individual growth and development</w:t>
            </w:r>
          </w:p>
        </w:tc>
      </w:tr>
      <w:tr w:rsidR="00BD5E61" w:rsidRPr="005677F7" w14:paraId="076E73DE" w14:textId="77777777" w:rsidTr="00DF7FD7">
        <w:trPr>
          <w:trHeight w:val="1350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5394153B" w14:textId="77777777" w:rsidR="000D16FA" w:rsidRPr="005677F7" w:rsidRDefault="000D16FA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14:paraId="213745DE" w14:textId="77777777" w:rsidR="000D16FA" w:rsidRPr="005677F7" w:rsidRDefault="000D16FA" w:rsidP="00025AC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FEFC87D" w14:textId="7D64A3FC" w:rsidR="000D16FA" w:rsidRPr="005677F7" w:rsidRDefault="00482AEA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Risk assess essential small group work (&lt;5) with limited numbers for a limited time (with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social </w:t>
            </w:r>
            <w:r w:rsidR="005677F7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distancing</w:t>
            </w:r>
            <w:r w:rsid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. </w:t>
            </w:r>
            <w:r w:rsidR="005677F7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Prioritise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vulnerable/in crises/at risk young people who have not engaged digitally</w:t>
            </w:r>
            <w:r w:rsidR="00174BC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consider use of outdoor facilities</w:t>
            </w:r>
            <w:r w:rsidR="00174BC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1CEB3C21" w14:textId="77777777" w:rsidR="000D16FA" w:rsidRPr="005677F7" w:rsidRDefault="000D16FA" w:rsidP="00174BC1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D5E61" w:rsidRPr="005677F7" w14:paraId="5F1FE5DE" w14:textId="77777777" w:rsidTr="00623D88">
        <w:trPr>
          <w:trHeight w:val="1964"/>
        </w:trPr>
        <w:tc>
          <w:tcPr>
            <w:tcW w:w="2410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FA4AFD6" w14:textId="77777777" w:rsidR="000D16FA" w:rsidRPr="005677F7" w:rsidRDefault="000D16FA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707104E5" w14:textId="2BA3EBB1" w:rsidR="000D16FA" w:rsidRPr="005677F7" w:rsidRDefault="000D16FA" w:rsidP="00174B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3AD5B3C9" w14:textId="4A6E0324" w:rsidR="000D16FA" w:rsidRPr="005677F7" w:rsidRDefault="0029456E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Extend group work (&lt;5) to include a larger number of groups for a limited time (with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social distancing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 -consider use of outdoor facilities</w:t>
            </w:r>
          </w:p>
        </w:tc>
        <w:tc>
          <w:tcPr>
            <w:tcW w:w="453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335F03C2" w14:textId="4556D70A" w:rsidR="000D16FA" w:rsidRPr="005677F7" w:rsidRDefault="000D16FA" w:rsidP="00174BC1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4BC1" w:rsidRPr="005677F7" w14:paraId="7A2E128D" w14:textId="3188F581" w:rsidTr="00DF7FD7">
        <w:trPr>
          <w:trHeight w:val="1253"/>
        </w:trPr>
        <w:tc>
          <w:tcPr>
            <w:tcW w:w="241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64F59093" w14:textId="77777777" w:rsidR="007C0D17" w:rsidRPr="00174BC1" w:rsidRDefault="007C0D17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Group Work (5-15)</w:t>
            </w:r>
          </w:p>
          <w:p w14:paraId="366A3D92" w14:textId="5C6F7C42" w:rsidR="004069B5" w:rsidRPr="00174BC1" w:rsidRDefault="004069B5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06" w:type="dxa"/>
            <w:gridSpan w:val="5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396531A3" w14:textId="0843BCFF" w:rsidR="007C0D17" w:rsidRPr="005677F7" w:rsidRDefault="007C0D17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Continue to deliver </w:t>
            </w:r>
            <w:r w:rsidR="00AA43D1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youth work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in new ways (e.g. through telephone, online, virtual clinics et</w:t>
            </w:r>
            <w:r w:rsidR="00C63C6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c..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various digital platforms, Kahoot, Facebook messenger, etc.)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32818CB8" w14:textId="24AA1284" w:rsidR="0029456E" w:rsidRPr="005677F7" w:rsidRDefault="0029456E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Social connection, group and collective learning, co-production of knowledge, </w:t>
            </w:r>
            <w:proofErr w:type="gramStart"/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skills</w:t>
            </w:r>
            <w:proofErr w:type="gramEnd"/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social change.</w:t>
            </w:r>
          </w:p>
          <w:p w14:paraId="6E3F189F" w14:textId="2F0031E8" w:rsidR="007C0D17" w:rsidRPr="005677F7" w:rsidRDefault="0029456E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Groups increase the capacity to support members and to achieve their goals, they also enable individual growth and development</w:t>
            </w:r>
          </w:p>
        </w:tc>
      </w:tr>
      <w:tr w:rsidR="00BD5E61" w:rsidRPr="005677F7" w14:paraId="3AD8E154" w14:textId="77777777" w:rsidTr="009C48D4">
        <w:trPr>
          <w:trHeight w:val="908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25714456" w14:textId="77777777" w:rsidR="007C0D17" w:rsidRPr="00174BC1" w:rsidRDefault="007C0D17" w:rsidP="00174BC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29D28CDB" w14:textId="77777777" w:rsidR="007C0D17" w:rsidRPr="005677F7" w:rsidRDefault="007C0D17" w:rsidP="00174B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684BB88" w14:textId="77777777" w:rsidR="007C0D17" w:rsidRPr="005677F7" w:rsidRDefault="007C0D17" w:rsidP="00174B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5A8349C5" w14:textId="342FF390" w:rsidR="007C0D17" w:rsidRPr="005677F7" w:rsidRDefault="007C0D1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Risk assess essential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youth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work (&lt;15) with limited numbers for a limited time (with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social distancing</w:t>
            </w:r>
            <w:r w:rsidR="00CC5857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79B1F38A" w14:textId="77777777" w:rsidR="007C0D17" w:rsidRPr="005677F7" w:rsidRDefault="007C0D1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9C48D4" w:rsidRPr="005677F7" w14:paraId="5EAD73A3" w14:textId="77777777" w:rsidTr="009C48D4">
        <w:trPr>
          <w:trHeight w:val="719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083F0B68" w14:textId="77777777" w:rsidR="007C0D17" w:rsidRPr="00174BC1" w:rsidRDefault="007C0D17" w:rsidP="00174BC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18B3C74A" w14:textId="77777777" w:rsidR="007C0D17" w:rsidRPr="005677F7" w:rsidRDefault="007C0D17" w:rsidP="00174B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16C1A39A" w14:textId="77777777" w:rsidR="007C0D17" w:rsidRDefault="00627A4C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</w:t>
            </w:r>
            <w:r w:rsidR="007C0D17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xtend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youth</w:t>
            </w:r>
            <w:r w:rsidR="007C0D17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work (&lt;5) to include larger numbers for a limited time (with 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social distancing</w:t>
            </w:r>
            <w:r w:rsidR="006E2C2D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</w:t>
            </w:r>
          </w:p>
          <w:p w14:paraId="43F1144F" w14:textId="30C87F1F" w:rsidR="00623D88" w:rsidRPr="005677F7" w:rsidRDefault="00623D88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12A4FDE8" w14:textId="77777777" w:rsidR="007C0D17" w:rsidRPr="005677F7" w:rsidRDefault="007C0D17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5E61" w:rsidRPr="005677F7" w14:paraId="5FB6BD94" w14:textId="05A085E6" w:rsidTr="00DF7FD7">
        <w:trPr>
          <w:trHeight w:val="1553"/>
        </w:trPr>
        <w:tc>
          <w:tcPr>
            <w:tcW w:w="241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5001B832" w14:textId="2C57B4C0" w:rsidR="006C52A0" w:rsidRPr="00174BC1" w:rsidRDefault="00F47DDA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Youth Centre</w:t>
            </w:r>
            <w:r w:rsidR="000F5B2C"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Controlled Access</w:t>
            </w:r>
          </w:p>
          <w:p w14:paraId="548AB158" w14:textId="3B1ADB0E" w:rsidR="004069B5" w:rsidRPr="00174BC1" w:rsidRDefault="004069B5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5EDE343E" w14:textId="77777777" w:rsidR="006C52A0" w:rsidRPr="005677F7" w:rsidRDefault="006C52A0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107B27E9" w14:textId="1A3CE077" w:rsidR="006C52A0" w:rsidRPr="005677F7" w:rsidRDefault="006C52A0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Open </w:t>
            </w:r>
            <w:r w:rsidR="007C0D17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MYS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Facilities, only where regular and effective cleaning can be carried out and social distancing can be maintained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7A3D7F06" w14:textId="1F4A0B20" w:rsidR="006C52A0" w:rsidRPr="005677F7" w:rsidRDefault="004069B5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Venues for organising and providing services allow for more effective programme implementation</w:t>
            </w:r>
            <w:r w:rsidR="00791606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increased access to services</w:t>
            </w:r>
          </w:p>
        </w:tc>
      </w:tr>
      <w:tr w:rsidR="00BD5E61" w:rsidRPr="005677F7" w14:paraId="3413397A" w14:textId="243F0B68" w:rsidTr="009C48D4">
        <w:trPr>
          <w:trHeight w:val="540"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0093CFDB" w14:textId="77777777" w:rsidR="006C52A0" w:rsidRPr="00174BC1" w:rsidRDefault="006C52A0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Club Work</w:t>
            </w:r>
          </w:p>
        </w:tc>
        <w:tc>
          <w:tcPr>
            <w:tcW w:w="6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3B8C7753" w14:textId="77777777" w:rsidR="006C52A0" w:rsidRPr="005677F7" w:rsidRDefault="006C52A0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0A8F3C91" w14:textId="237E943D" w:rsidR="006C52A0" w:rsidRPr="005677F7" w:rsidRDefault="00922A10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Commence Risk Assessment Planning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21A562EF" w14:textId="3DA72EF9" w:rsidR="006C52A0" w:rsidRPr="005677F7" w:rsidRDefault="004069B5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Universally available youth services provided at the community level across Ireland</w:t>
            </w:r>
          </w:p>
        </w:tc>
      </w:tr>
      <w:tr w:rsidR="00DF7FD7" w:rsidRPr="005677F7" w14:paraId="75477400" w14:textId="60D12F9B" w:rsidTr="00DF7FD7">
        <w:trPr>
          <w:trHeight w:val="822"/>
        </w:trPr>
        <w:tc>
          <w:tcPr>
            <w:tcW w:w="241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6090DD01" w14:textId="589EE511" w:rsidR="00C37941" w:rsidRPr="00174BC1" w:rsidRDefault="00CC5857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Detached Youthwork</w:t>
            </w:r>
            <w:r w:rsidR="000F5B2C"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Outreach Work</w:t>
            </w:r>
          </w:p>
        </w:tc>
        <w:tc>
          <w:tcPr>
            <w:tcW w:w="8506" w:type="dxa"/>
            <w:gridSpan w:val="5"/>
            <w:tcBorders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3586B42D" w14:textId="647D8C3A" w:rsidR="00CC5857" w:rsidRPr="005677F7" w:rsidRDefault="00D53D14" w:rsidP="00C63C6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Online outreach with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young people and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allied professionals </w:t>
            </w:r>
            <w:r w:rsidR="00AA43D1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 facilitate contacts with vulnerable young people</w:t>
            </w:r>
          </w:p>
          <w:p w14:paraId="001308DB" w14:textId="0BBAF526" w:rsidR="00CC5857" w:rsidRPr="005677F7" w:rsidRDefault="00CC5857" w:rsidP="00C63C6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541C43C5" w14:textId="27D0F35E" w:rsidR="00CC5857" w:rsidRPr="005677F7" w:rsidRDefault="000F5B2C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Young people are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brought into an effective relationship with </w:t>
            </w:r>
            <w:r w:rsidR="001F1284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outh </w:t>
            </w:r>
            <w:r w:rsidR="001F1284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orkers</w:t>
            </w:r>
            <w:r w:rsidR="00BD5E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&amp;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connected to supports which address their needs</w:t>
            </w:r>
            <w:r w:rsidR="00BD5E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627A4C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aspirations</w:t>
            </w:r>
          </w:p>
        </w:tc>
      </w:tr>
      <w:tr w:rsidR="00BD5E61" w:rsidRPr="005677F7" w14:paraId="3484E05B" w14:textId="77777777" w:rsidTr="00DF7FD7">
        <w:trPr>
          <w:trHeight w:val="363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6D82E36C" w14:textId="77777777" w:rsidR="00CC5857" w:rsidRPr="00174BC1" w:rsidRDefault="00CC5857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14:paraId="427A7A8A" w14:textId="77777777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5574C8C1" w14:textId="57A06F2C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Risk assess detached work where social distancing can be maintained.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7C466B07" w14:textId="77777777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D5E61" w:rsidRPr="005677F7" w14:paraId="1FFA4492" w14:textId="77777777" w:rsidTr="00DF7FD7">
        <w:trPr>
          <w:trHeight w:val="542"/>
        </w:trPr>
        <w:tc>
          <w:tcPr>
            <w:tcW w:w="2410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3D94D4E" w14:textId="77777777" w:rsidR="00CC5857" w:rsidRPr="00174BC1" w:rsidRDefault="00CC5857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14:paraId="29AA3D51" w14:textId="77777777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11912EB2" w14:textId="49D3A0F6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Commence detached work where social distancing can be maintained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9B92CD9" w14:textId="77777777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D5E61" w:rsidRPr="005677F7" w14:paraId="6D03F5E9" w14:textId="5B60BD13" w:rsidTr="009C48D4">
        <w:trPr>
          <w:trHeight w:val="622"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513A17EA" w14:textId="77777777" w:rsidR="00CC5857" w:rsidRPr="00174BC1" w:rsidRDefault="00CC5857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Large Youth Events</w:t>
            </w:r>
          </w:p>
        </w:tc>
        <w:tc>
          <w:tcPr>
            <w:tcW w:w="6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726025D0" w14:textId="77777777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6D97A0E2" w14:textId="2D1CA31C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Commence </w:t>
            </w:r>
            <w:r w:rsidR="00174BC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isk assessment planning</w:t>
            </w:r>
          </w:p>
        </w:tc>
        <w:tc>
          <w:tcPr>
            <w:tcW w:w="453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294259F2" w14:textId="6CFE4338" w:rsidR="00CC5857" w:rsidRPr="005677F7" w:rsidRDefault="000F5B2C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Large gatherings</w:t>
            </w:r>
            <w:r w:rsidR="004069B5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allow for all young people to have access to unique developmental opportunities</w:t>
            </w:r>
          </w:p>
        </w:tc>
      </w:tr>
      <w:tr w:rsidR="00BD5E61" w:rsidRPr="005677F7" w14:paraId="54BD6733" w14:textId="71815CCC" w:rsidTr="00DF7FD7">
        <w:trPr>
          <w:trHeight w:val="663"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4BFDD691" w14:textId="77777777" w:rsidR="00CC5857" w:rsidRPr="00174BC1" w:rsidRDefault="00CC5857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International Youth Work</w:t>
            </w:r>
          </w:p>
        </w:tc>
        <w:tc>
          <w:tcPr>
            <w:tcW w:w="6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14:paraId="3D038D44" w14:textId="77777777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185D777B" w14:textId="0347D38B" w:rsidR="00CC5857" w:rsidRPr="005677F7" w:rsidRDefault="00CC5857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Commence Risk Assessment Planning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AD1EDAE" w14:textId="700FD948" w:rsidR="00CC5857" w:rsidRPr="005677F7" w:rsidRDefault="004069B5" w:rsidP="00174BC1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Cross-cultural learning</w:t>
            </w:r>
            <w:r w:rsidR="001F1284"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a</w:t>
            </w:r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nd opportunities of basic, </w:t>
            </w:r>
            <w:proofErr w:type="gramStart"/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transversal</w:t>
            </w:r>
            <w:proofErr w:type="gramEnd"/>
            <w:r w:rsidRPr="005677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soft skill development</w:t>
            </w:r>
          </w:p>
        </w:tc>
      </w:tr>
      <w:tr w:rsidR="00BD5E61" w:rsidRPr="005677F7" w14:paraId="1F918997" w14:textId="77777777" w:rsidTr="009C48D4">
        <w:trPr>
          <w:trHeight w:val="610"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7EFF3CA2" w14:textId="171217C7" w:rsidR="00F47DDA" w:rsidRPr="00174BC1" w:rsidRDefault="005C50E2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After </w:t>
            </w:r>
            <w:r w:rsidR="00BD737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chools</w:t>
            </w:r>
          </w:p>
        </w:tc>
        <w:tc>
          <w:tcPr>
            <w:tcW w:w="6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20C6112F" w14:textId="77777777" w:rsidR="00F47DDA" w:rsidRPr="005677F7" w:rsidRDefault="00F47DDA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698DF523" w14:textId="7B19CCE2" w:rsidR="00F47DDA" w:rsidRPr="005677F7" w:rsidRDefault="00791606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Commence Risk Assessment Planning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06024158" w14:textId="05E032D7" w:rsidR="00F47DDA" w:rsidRPr="005677F7" w:rsidRDefault="00922A10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Children and young people receive educational supports, personal development opportunities and recreational/social services</w:t>
            </w:r>
          </w:p>
        </w:tc>
      </w:tr>
      <w:tr w:rsidR="00BD5E61" w:rsidRPr="005677F7" w14:paraId="0A8422F4" w14:textId="77777777" w:rsidTr="00DF7FD7">
        <w:trPr>
          <w:trHeight w:val="565"/>
        </w:trPr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3F3274A7" w14:textId="4784CA44" w:rsidR="008F2435" w:rsidRPr="00174BC1" w:rsidRDefault="008F2435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Community Training Centres</w:t>
            </w:r>
          </w:p>
        </w:tc>
        <w:tc>
          <w:tcPr>
            <w:tcW w:w="6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DB204CF" w14:textId="71C3FA4C" w:rsidR="008F2435" w:rsidRPr="005677F7" w:rsidRDefault="008F2435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Online classes in progress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016F4063" w14:textId="388B3BA2" w:rsidR="008F2435" w:rsidRPr="005677F7" w:rsidRDefault="008F2435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Commence Risk Assessment Planning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14:paraId="2405B882" w14:textId="33A492AE" w:rsidR="008F2435" w:rsidRPr="005677F7" w:rsidRDefault="008F2435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Young people achieve in formal education within an environment suited to their needs </w:t>
            </w:r>
            <w:r w:rsidR="00BD5E6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&amp;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interests</w:t>
            </w:r>
          </w:p>
        </w:tc>
      </w:tr>
      <w:tr w:rsidR="003A6BC0" w:rsidRPr="005677F7" w14:paraId="5E27EF5E" w14:textId="77777777" w:rsidTr="009C48D4">
        <w:trPr>
          <w:trHeight w:val="107"/>
        </w:trPr>
        <w:tc>
          <w:tcPr>
            <w:tcW w:w="241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7CCFFA38" w14:textId="3AB54838" w:rsidR="00343DCF" w:rsidRPr="00174BC1" w:rsidRDefault="00343DCF" w:rsidP="00C63C6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4B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Counselling</w:t>
            </w:r>
          </w:p>
        </w:tc>
        <w:tc>
          <w:tcPr>
            <w:tcW w:w="8506" w:type="dxa"/>
            <w:gridSpan w:val="5"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3100DA92" w14:textId="1AF1C393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Online provision</w:t>
            </w:r>
            <w:r w:rsidR="00845AB8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through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therapy hub, </w:t>
            </w:r>
            <w:r w:rsidR="00845AB8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oom</w:t>
            </w:r>
            <w:r w:rsidR="00845AB8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as well as 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telephone etc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  <w:vAlign w:val="center"/>
          </w:tcPr>
          <w:p w14:paraId="08CDE71D" w14:textId="4CC226E2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Young people receive therapeutic supports, are supported in crises and to address vulnerabilities.</w:t>
            </w:r>
          </w:p>
        </w:tc>
      </w:tr>
      <w:tr w:rsidR="00BD5E61" w:rsidRPr="005677F7" w14:paraId="0CF7B409" w14:textId="77777777" w:rsidTr="009C48D4">
        <w:trPr>
          <w:trHeight w:val="1036"/>
        </w:trPr>
        <w:tc>
          <w:tcPr>
            <w:tcW w:w="2410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0E51692B" w14:textId="77777777" w:rsidR="00343DCF" w:rsidRPr="005677F7" w:rsidRDefault="00343DCF" w:rsidP="00025AC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6C3EBFA1" w14:textId="77777777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43C4646" w14:textId="77777777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597F1714" w14:textId="260A3CD2" w:rsidR="00343DCF" w:rsidRPr="005677F7" w:rsidRDefault="00845AB8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Risk assessed face to face for vulnerable/in crises/at risk young people who have not engaged digitally only where</w:t>
            </w:r>
            <w:r w:rsidR="001F1284"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social distancing</w:t>
            </w: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can be maintained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7BA53BE5" w14:textId="77777777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BD5E61" w:rsidRPr="005677F7" w14:paraId="54B8F56A" w14:textId="77777777" w:rsidTr="009C48D4">
        <w:trPr>
          <w:trHeight w:val="277"/>
        </w:trPr>
        <w:tc>
          <w:tcPr>
            <w:tcW w:w="2410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68CE9738" w14:textId="77777777" w:rsidR="00343DCF" w:rsidRPr="005677F7" w:rsidRDefault="00343DCF" w:rsidP="00025AC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588C38BA" w14:textId="77777777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16691B4D" w14:textId="77777777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594929BE" w14:textId="70A9CB18" w:rsidR="00343DCF" w:rsidRPr="005677F7" w:rsidRDefault="00922A10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77F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Commence Risk Assessment Planning</w:t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</w:tcPr>
          <w:p w14:paraId="66D356E1" w14:textId="77777777" w:rsidR="00343DCF" w:rsidRPr="005677F7" w:rsidRDefault="00343DCF" w:rsidP="00174B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03B20C0F" w14:textId="77777777" w:rsidR="00922A10" w:rsidRPr="005677F7" w:rsidRDefault="00922A10" w:rsidP="00BD5E61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sectPr w:rsidR="00922A10" w:rsidRPr="005677F7" w:rsidSect="00006DA9">
      <w:headerReference w:type="default" r:id="rId10"/>
      <w:pgSz w:w="16838" w:h="11906" w:orient="landscape"/>
      <w:pgMar w:top="709" w:right="1440" w:bottom="56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E974" w14:textId="77777777" w:rsidR="00534591" w:rsidRDefault="00534591" w:rsidP="003355A1">
      <w:r>
        <w:separator/>
      </w:r>
    </w:p>
  </w:endnote>
  <w:endnote w:type="continuationSeparator" w:id="0">
    <w:p w14:paraId="767FC270" w14:textId="77777777" w:rsidR="00534591" w:rsidRDefault="00534591" w:rsidP="0033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20201" w14:textId="77777777" w:rsidR="00534591" w:rsidRDefault="00534591" w:rsidP="003355A1">
      <w:r>
        <w:separator/>
      </w:r>
    </w:p>
  </w:footnote>
  <w:footnote w:type="continuationSeparator" w:id="0">
    <w:p w14:paraId="64B3E4E1" w14:textId="77777777" w:rsidR="00534591" w:rsidRDefault="00534591" w:rsidP="0033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B3D84" w14:textId="196A0A67" w:rsidR="003355A1" w:rsidRPr="006E2C2D" w:rsidRDefault="003355A1">
    <w:pPr>
      <w:pStyle w:val="Header"/>
      <w:rPr>
        <w:rFonts w:asciiTheme="minorHAnsi" w:hAnsiTheme="minorHAnsi" w:cstheme="minorHAnsi"/>
        <w:b/>
        <w:sz w:val="40"/>
        <w:szCs w:val="40"/>
        <w:lang w:val="en-IE"/>
      </w:rPr>
    </w:pPr>
    <w:r w:rsidRPr="003355A1">
      <w:rPr>
        <w:rFonts w:asciiTheme="minorHAnsi" w:hAnsiTheme="minorHAnsi" w:cstheme="minorHAnsi"/>
        <w:b/>
        <w:lang w:val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41D77"/>
    <w:multiLevelType w:val="hybridMultilevel"/>
    <w:tmpl w:val="3DA09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B5875"/>
    <w:multiLevelType w:val="hybridMultilevel"/>
    <w:tmpl w:val="7C065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3DCA"/>
    <w:multiLevelType w:val="hybridMultilevel"/>
    <w:tmpl w:val="4E6AC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5E25"/>
    <w:multiLevelType w:val="hybridMultilevel"/>
    <w:tmpl w:val="EE40D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A71D5"/>
    <w:multiLevelType w:val="hybridMultilevel"/>
    <w:tmpl w:val="867A56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6C7"/>
    <w:multiLevelType w:val="hybridMultilevel"/>
    <w:tmpl w:val="82B24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6774A">
      <w:start w:val="1"/>
      <w:numFmt w:val="lowerLetter"/>
      <w:lvlText w:val="%2."/>
      <w:lvlJc w:val="left"/>
      <w:pPr>
        <w:ind w:left="1440" w:hanging="360"/>
      </w:pPr>
    </w:lvl>
    <w:lvl w:ilvl="2" w:tplc="DC4E1EFE">
      <w:start w:val="1"/>
      <w:numFmt w:val="lowerRoman"/>
      <w:lvlText w:val="%3."/>
      <w:lvlJc w:val="right"/>
      <w:pPr>
        <w:ind w:left="2160" w:hanging="180"/>
      </w:pPr>
    </w:lvl>
    <w:lvl w:ilvl="3" w:tplc="50AE8AA4">
      <w:start w:val="1"/>
      <w:numFmt w:val="decimal"/>
      <w:lvlText w:val="%4."/>
      <w:lvlJc w:val="left"/>
      <w:pPr>
        <w:ind w:left="2880" w:hanging="360"/>
      </w:pPr>
    </w:lvl>
    <w:lvl w:ilvl="4" w:tplc="2946DEF0">
      <w:start w:val="1"/>
      <w:numFmt w:val="lowerLetter"/>
      <w:lvlText w:val="%5."/>
      <w:lvlJc w:val="left"/>
      <w:pPr>
        <w:ind w:left="3600" w:hanging="360"/>
      </w:pPr>
    </w:lvl>
    <w:lvl w:ilvl="5" w:tplc="22741B74">
      <w:start w:val="1"/>
      <w:numFmt w:val="lowerRoman"/>
      <w:lvlText w:val="%6."/>
      <w:lvlJc w:val="right"/>
      <w:pPr>
        <w:ind w:left="4320" w:hanging="180"/>
      </w:pPr>
    </w:lvl>
    <w:lvl w:ilvl="6" w:tplc="9B1029F6">
      <w:start w:val="1"/>
      <w:numFmt w:val="decimal"/>
      <w:lvlText w:val="%7."/>
      <w:lvlJc w:val="left"/>
      <w:pPr>
        <w:ind w:left="5040" w:hanging="360"/>
      </w:pPr>
    </w:lvl>
    <w:lvl w:ilvl="7" w:tplc="0EECAFA0">
      <w:start w:val="1"/>
      <w:numFmt w:val="lowerLetter"/>
      <w:lvlText w:val="%8."/>
      <w:lvlJc w:val="left"/>
      <w:pPr>
        <w:ind w:left="5760" w:hanging="360"/>
      </w:pPr>
    </w:lvl>
    <w:lvl w:ilvl="8" w:tplc="2A904B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C7EB4"/>
    <w:multiLevelType w:val="hybridMultilevel"/>
    <w:tmpl w:val="29E21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774CC"/>
    <w:multiLevelType w:val="hybridMultilevel"/>
    <w:tmpl w:val="019E4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476F2"/>
    <w:multiLevelType w:val="hybridMultilevel"/>
    <w:tmpl w:val="FFFFFFFF"/>
    <w:lvl w:ilvl="0" w:tplc="F66E77B4">
      <w:start w:val="1"/>
      <w:numFmt w:val="decimal"/>
      <w:lvlText w:val="%1."/>
      <w:lvlJc w:val="left"/>
      <w:pPr>
        <w:ind w:left="720" w:hanging="360"/>
      </w:pPr>
    </w:lvl>
    <w:lvl w:ilvl="1" w:tplc="CFC6774A">
      <w:start w:val="1"/>
      <w:numFmt w:val="lowerLetter"/>
      <w:lvlText w:val="%2."/>
      <w:lvlJc w:val="left"/>
      <w:pPr>
        <w:ind w:left="1440" w:hanging="360"/>
      </w:pPr>
    </w:lvl>
    <w:lvl w:ilvl="2" w:tplc="DC4E1EFE">
      <w:start w:val="1"/>
      <w:numFmt w:val="lowerRoman"/>
      <w:lvlText w:val="%3."/>
      <w:lvlJc w:val="right"/>
      <w:pPr>
        <w:ind w:left="2160" w:hanging="180"/>
      </w:pPr>
    </w:lvl>
    <w:lvl w:ilvl="3" w:tplc="50AE8AA4">
      <w:start w:val="1"/>
      <w:numFmt w:val="decimal"/>
      <w:lvlText w:val="%4."/>
      <w:lvlJc w:val="left"/>
      <w:pPr>
        <w:ind w:left="2880" w:hanging="360"/>
      </w:pPr>
    </w:lvl>
    <w:lvl w:ilvl="4" w:tplc="2946DEF0">
      <w:start w:val="1"/>
      <w:numFmt w:val="lowerLetter"/>
      <w:lvlText w:val="%5."/>
      <w:lvlJc w:val="left"/>
      <w:pPr>
        <w:ind w:left="3600" w:hanging="360"/>
      </w:pPr>
    </w:lvl>
    <w:lvl w:ilvl="5" w:tplc="22741B74">
      <w:start w:val="1"/>
      <w:numFmt w:val="lowerRoman"/>
      <w:lvlText w:val="%6."/>
      <w:lvlJc w:val="right"/>
      <w:pPr>
        <w:ind w:left="4320" w:hanging="180"/>
      </w:pPr>
    </w:lvl>
    <w:lvl w:ilvl="6" w:tplc="9B1029F6">
      <w:start w:val="1"/>
      <w:numFmt w:val="decimal"/>
      <w:lvlText w:val="%7."/>
      <w:lvlJc w:val="left"/>
      <w:pPr>
        <w:ind w:left="5040" w:hanging="360"/>
      </w:pPr>
    </w:lvl>
    <w:lvl w:ilvl="7" w:tplc="0EECAFA0">
      <w:start w:val="1"/>
      <w:numFmt w:val="lowerLetter"/>
      <w:lvlText w:val="%8."/>
      <w:lvlJc w:val="left"/>
      <w:pPr>
        <w:ind w:left="5760" w:hanging="360"/>
      </w:pPr>
    </w:lvl>
    <w:lvl w:ilvl="8" w:tplc="2A904B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45"/>
    <w:rsid w:val="0000021A"/>
    <w:rsid w:val="00006DA9"/>
    <w:rsid w:val="00017A25"/>
    <w:rsid w:val="00023086"/>
    <w:rsid w:val="00025ACA"/>
    <w:rsid w:val="000D16FA"/>
    <w:rsid w:val="000F5B2C"/>
    <w:rsid w:val="00174BC1"/>
    <w:rsid w:val="00192723"/>
    <w:rsid w:val="001A3A86"/>
    <w:rsid w:val="001B1C39"/>
    <w:rsid w:val="001C20EC"/>
    <w:rsid w:val="001C2E1B"/>
    <w:rsid w:val="001F1284"/>
    <w:rsid w:val="00225237"/>
    <w:rsid w:val="00235224"/>
    <w:rsid w:val="00262D4E"/>
    <w:rsid w:val="002701FE"/>
    <w:rsid w:val="0029456E"/>
    <w:rsid w:val="002A57C8"/>
    <w:rsid w:val="002D732B"/>
    <w:rsid w:val="003355A1"/>
    <w:rsid w:val="00343DCF"/>
    <w:rsid w:val="0035163A"/>
    <w:rsid w:val="00360CF6"/>
    <w:rsid w:val="003A6BC0"/>
    <w:rsid w:val="003D57DF"/>
    <w:rsid w:val="004069B5"/>
    <w:rsid w:val="004432D4"/>
    <w:rsid w:val="0045570C"/>
    <w:rsid w:val="00482AEA"/>
    <w:rsid w:val="00534591"/>
    <w:rsid w:val="0055505E"/>
    <w:rsid w:val="00561C1A"/>
    <w:rsid w:val="005677F7"/>
    <w:rsid w:val="005C50E2"/>
    <w:rsid w:val="00623D88"/>
    <w:rsid w:val="00627A4C"/>
    <w:rsid w:val="00674F11"/>
    <w:rsid w:val="006C52A0"/>
    <w:rsid w:val="006C69A4"/>
    <w:rsid w:val="006E2C2D"/>
    <w:rsid w:val="006F5E45"/>
    <w:rsid w:val="00755DC3"/>
    <w:rsid w:val="00764158"/>
    <w:rsid w:val="00791606"/>
    <w:rsid w:val="007C0D17"/>
    <w:rsid w:val="007E7D57"/>
    <w:rsid w:val="00845AB8"/>
    <w:rsid w:val="00892AEC"/>
    <w:rsid w:val="008C515F"/>
    <w:rsid w:val="008F2435"/>
    <w:rsid w:val="00922A10"/>
    <w:rsid w:val="00956C0B"/>
    <w:rsid w:val="009C48D4"/>
    <w:rsid w:val="00A0279F"/>
    <w:rsid w:val="00A70117"/>
    <w:rsid w:val="00A92CF2"/>
    <w:rsid w:val="00AA43D1"/>
    <w:rsid w:val="00AC11E9"/>
    <w:rsid w:val="00AD3991"/>
    <w:rsid w:val="00AD5639"/>
    <w:rsid w:val="00B70316"/>
    <w:rsid w:val="00BA32BA"/>
    <w:rsid w:val="00BD5E61"/>
    <w:rsid w:val="00BD7372"/>
    <w:rsid w:val="00C37941"/>
    <w:rsid w:val="00C57D89"/>
    <w:rsid w:val="00C635BD"/>
    <w:rsid w:val="00C63C67"/>
    <w:rsid w:val="00CC5857"/>
    <w:rsid w:val="00CF7308"/>
    <w:rsid w:val="00D32E33"/>
    <w:rsid w:val="00D53D14"/>
    <w:rsid w:val="00D86A3C"/>
    <w:rsid w:val="00DF7FD7"/>
    <w:rsid w:val="00E54C44"/>
    <w:rsid w:val="00E57246"/>
    <w:rsid w:val="00E95789"/>
    <w:rsid w:val="00EC61CF"/>
    <w:rsid w:val="00F34437"/>
    <w:rsid w:val="00F4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D5B40"/>
  <w15:chartTrackingRefBased/>
  <w15:docId w15:val="{91F39A2D-112E-468D-9CC6-0C8EC6D7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E4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3355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">
    <w:name w:val="Grid Table 4"/>
    <w:basedOn w:val="TableNormal"/>
    <w:uiPriority w:val="49"/>
    <w:rsid w:val="003355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55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355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35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5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35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5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89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2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23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23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025AC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5AC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CE45-831A-48EF-A727-62957D0E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794</Words>
  <Characters>4712</Characters>
  <Application>Microsoft Office Word</Application>
  <DocSecurity>0</DocSecurity>
  <Lines>224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Work Ireland National Phased Transition from Lockdown</vt:lpstr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Work Ireland National Phased Transition from Lockdown</dc:title>
  <dc:subject/>
  <dc:creator>Fiona O'Grady</dc:creator>
  <cp:keywords/>
  <dc:description/>
  <cp:lastModifiedBy>Gina Halpin</cp:lastModifiedBy>
  <cp:revision>14</cp:revision>
  <cp:lastPrinted>2020-05-18T18:06:00Z</cp:lastPrinted>
  <dcterms:created xsi:type="dcterms:W3CDTF">2020-05-18T16:25:00Z</dcterms:created>
  <dcterms:modified xsi:type="dcterms:W3CDTF">2020-05-18T18:17:00Z</dcterms:modified>
</cp:coreProperties>
</file>